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FA7BD">
      <w:pPr>
        <w:spacing w:line="600" w:lineRule="exact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附件1</w:t>
      </w:r>
    </w:p>
    <w:p w14:paraId="581ADBC1"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本次检验项目</w:t>
      </w:r>
    </w:p>
    <w:p w14:paraId="022A57B9">
      <w:pPr>
        <w:tabs>
          <w:tab w:val="left" w:pos="2650"/>
        </w:tabs>
        <w:spacing w:line="60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</w:rPr>
        <w:t>一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餐饮食品</w:t>
      </w:r>
    </w:p>
    <w:p w14:paraId="3607F21D">
      <w:pPr>
        <w:spacing w:line="600" w:lineRule="exac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（一）抽检依据</w:t>
      </w:r>
    </w:p>
    <w:p w14:paraId="2E3C57B4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抽检依据GB 14934-2016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GB 2760-2014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GB 2762-2017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GB 2716-2018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整顿办函[2011]1号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中华人民共和国卫生部、国家食品药品监督管理局公告2012年第10号等标准及产品明示标准和指标的要求。</w:t>
      </w:r>
    </w:p>
    <w:p w14:paraId="4651C70E"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楷体_GB2312"/>
          <w:sz w:val="32"/>
          <w:szCs w:val="32"/>
        </w:rPr>
        <w:t>（二）检验项目</w:t>
      </w:r>
    </w:p>
    <w:p w14:paraId="1BD40994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1.馒头花卷(自制)</w:t>
      </w:r>
      <w:r>
        <w:rPr>
          <w:rFonts w:hint="eastAsia" w:eastAsia="仿宋_GB2312"/>
          <w:sz w:val="32"/>
          <w:szCs w:val="32"/>
        </w:rPr>
        <w:t>检验项目包括苯甲酸及其钠盐(以苯甲酸计)、山梨酸及其钾盐(以山梨酸计)、糖精钠(以糖精计)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4A54A522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2.煎炸过程用油</w:t>
      </w:r>
      <w:r>
        <w:rPr>
          <w:rFonts w:hint="eastAsia" w:eastAsia="仿宋_GB2312"/>
          <w:sz w:val="32"/>
          <w:szCs w:val="32"/>
        </w:rPr>
        <w:t>检验项目包括酸价(KOH)。</w:t>
      </w:r>
    </w:p>
    <w:p w14:paraId="36893EA3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3.花生制品(自制)</w:t>
      </w:r>
      <w:r>
        <w:rPr>
          <w:rFonts w:hint="eastAsia" w:eastAsia="仿宋_GB2312"/>
          <w:sz w:val="32"/>
          <w:szCs w:val="32"/>
        </w:rPr>
        <w:t>检验项目包括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36B4D7EB"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4.复用餐饮具(餐馆自行消毒)</w:t>
      </w:r>
      <w:r>
        <w:rPr>
          <w:rFonts w:hint="eastAsia" w:eastAsia="仿宋_GB2312"/>
          <w:sz w:val="32"/>
          <w:szCs w:val="32"/>
        </w:rPr>
        <w:t>检验项目包括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4CE3E409">
      <w:pPr>
        <w:tabs>
          <w:tab w:val="left" w:pos="2650"/>
        </w:tabs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</w:t>
      </w:r>
      <w:r>
        <w:rPr>
          <w:rFonts w:hint="eastAsia" w:eastAsia="黑体"/>
          <w:sz w:val="32"/>
          <w:szCs w:val="32"/>
        </w:rPr>
        <w:t>食用农产品</w:t>
      </w:r>
    </w:p>
    <w:p w14:paraId="25BC53B4">
      <w:pPr>
        <w:spacing w:line="600" w:lineRule="exac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（一）抽检依据</w:t>
      </w:r>
    </w:p>
    <w:p w14:paraId="2A60A116">
      <w:pPr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抽检依据</w:t>
      </w:r>
      <w:r>
        <w:rPr>
          <w:rFonts w:hint="eastAsia" w:eastAsia="仿宋_GB2312"/>
          <w:sz w:val="32"/>
          <w:szCs w:val="32"/>
        </w:rPr>
        <w:t>GB 2762-2022《食品安全国家标准 食品中污染物限量》,GB 2763-2021《食品安全国家标准 食品中农药最大残留限量》</w:t>
      </w:r>
      <w:r>
        <w:rPr>
          <w:rFonts w:eastAsia="仿宋_GB2312"/>
          <w:sz w:val="32"/>
          <w:szCs w:val="32"/>
        </w:rPr>
        <w:t>。</w:t>
      </w:r>
    </w:p>
    <w:p w14:paraId="01ABB2B2">
      <w:pPr>
        <w:numPr>
          <w:ilvl w:val="0"/>
          <w:numId w:val="1"/>
        </w:numPr>
        <w:spacing w:line="600" w:lineRule="exac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检验项目</w:t>
      </w:r>
      <w:bookmarkStart w:id="0" w:name="_GoBack"/>
      <w:bookmarkEnd w:id="0"/>
    </w:p>
    <w:p w14:paraId="0D3E4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1.羊肉检验项目包括恩诺沙星、克伦特罗、莱克多巴胺、氯霉素、沙丁胺醇。</w:t>
      </w:r>
    </w:p>
    <w:p w14:paraId="55B7C3EB">
      <w:pPr>
        <w:tabs>
          <w:tab w:val="left" w:pos="2650"/>
        </w:tabs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三、</w:t>
      </w:r>
      <w:r>
        <w:rPr>
          <w:rFonts w:hint="eastAsia" w:eastAsia="黑体"/>
          <w:sz w:val="32"/>
          <w:szCs w:val="32"/>
        </w:rPr>
        <w:t>粮食加工品</w:t>
      </w:r>
    </w:p>
    <w:p w14:paraId="6E7AE068">
      <w:pPr>
        <w:spacing w:line="600" w:lineRule="exact"/>
        <w:rPr>
          <w:rFonts w:hint="eastAsia" w:eastAsia="楷体_GB2312"/>
          <w:sz w:val="32"/>
          <w:szCs w:val="32"/>
          <w:lang w:eastAsia="zh-CN"/>
        </w:rPr>
      </w:pPr>
      <w:r>
        <w:rPr>
          <w:rFonts w:hint="eastAsia" w:eastAsia="楷体_GB2312"/>
          <w:sz w:val="32"/>
          <w:szCs w:val="32"/>
        </w:rPr>
        <w:t>（一）抽检依据</w:t>
      </w:r>
    </w:p>
    <w:p w14:paraId="71319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11"/>
          <w:rFonts w:hint="default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11"/>
          <w:rFonts w:hint="eastAsia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GB 2760 食品安全国家标准 食品添加剂使用标准、GB 2761 食品安全国家标准 食品中真菌毒素限量、GB 2762 食品安全国家标准 食品中污染物限量、GB 5009.209 食品安全国家标准 食品中玉米赤霉烯酮的测定、GB 5009.283 食品安全国家标准 食品中偶氮甲酰胺的测定、GB/T 22325 小麦粉中过氧化苯甲酰的测定 高效液相色谱法、卫生部公告〔2011〕第 4 号 卫生部等 7 部门关于撤销食品添加剂过氧化苯甲酰、过氧化钙的公告等</w:t>
      </w:r>
      <w:r>
        <w:rPr>
          <w:rStyle w:val="11"/>
          <w:rFonts w:hint="default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产品明示标准和质量要求等产品明示标准和质量要求。</w:t>
      </w:r>
    </w:p>
    <w:p w14:paraId="35B69725">
      <w:pPr>
        <w:spacing w:line="600" w:lineRule="exact"/>
        <w:rPr>
          <w:rFonts w:hint="eastAsia"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（二）检验项目</w:t>
      </w:r>
    </w:p>
    <w:p w14:paraId="782BC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11"/>
          <w:rFonts w:hint="default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11"/>
          <w:rFonts w:hint="eastAsia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大米</w:t>
      </w:r>
      <w:r>
        <w:rPr>
          <w:rStyle w:val="11"/>
          <w:rFonts w:hint="default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的监督抽检项目包括</w:t>
      </w:r>
      <w:r>
        <w:rPr>
          <w:rFonts w:hint="eastAsia" w:eastAsia="仿宋_GB2312"/>
          <w:sz w:val="32"/>
          <w:szCs w:val="32"/>
        </w:rPr>
        <w:t>镉(以Cd计)、黄曲霉毒素B₁、铅(以Pb计)</w:t>
      </w:r>
      <w:r>
        <w:rPr>
          <w:rStyle w:val="11"/>
          <w:rFonts w:hint="default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。</w:t>
      </w:r>
    </w:p>
    <w:p w14:paraId="6FEE49BB">
      <w:pPr>
        <w:tabs>
          <w:tab w:val="left" w:pos="2650"/>
        </w:tabs>
        <w:spacing w:line="60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四、</w:t>
      </w:r>
      <w:r>
        <w:rPr>
          <w:rFonts w:hint="eastAsia" w:eastAsia="黑体"/>
          <w:sz w:val="32"/>
          <w:szCs w:val="32"/>
        </w:rPr>
        <w:t>淀粉及淀粉制品</w:t>
      </w:r>
    </w:p>
    <w:p w14:paraId="5FCB3124">
      <w:pPr>
        <w:spacing w:line="600" w:lineRule="exact"/>
        <w:rPr>
          <w:rFonts w:hint="eastAsia" w:eastAsia="楷体_GB2312"/>
          <w:sz w:val="32"/>
          <w:szCs w:val="32"/>
          <w:lang w:eastAsia="zh-CN"/>
        </w:rPr>
      </w:pPr>
      <w:r>
        <w:rPr>
          <w:rFonts w:hint="eastAsia" w:eastAsia="楷体_GB2312"/>
          <w:sz w:val="32"/>
          <w:szCs w:val="32"/>
        </w:rPr>
        <w:t>（一）抽检依据</w:t>
      </w:r>
    </w:p>
    <w:p w14:paraId="1CD5E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11"/>
          <w:rFonts w:hint="default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11"/>
          <w:rFonts w:hint="eastAsia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GB 2760 食品安全国家标准 食品添加剂使用标准、GB 2762 食品安全国家标准 食品中污染物限量、GB 4789.2 食品安全国家标准 食品微生物学检验 菌落总数测定、GB 4789.3 食品安全国家标准 食品微生物学检验 大肠菌群计数等</w:t>
      </w:r>
      <w:r>
        <w:rPr>
          <w:rStyle w:val="11"/>
          <w:rFonts w:hint="default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产品明示标准和质量要求等产品明示标准和质量要求。</w:t>
      </w:r>
    </w:p>
    <w:p w14:paraId="285B5E37">
      <w:pPr>
        <w:spacing w:line="600" w:lineRule="exact"/>
        <w:rPr>
          <w:rFonts w:hint="eastAsia"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（二）检验项目</w:t>
      </w:r>
    </w:p>
    <w:p w14:paraId="4647F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11"/>
          <w:rFonts w:hint="default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</w:pPr>
      <w:r>
        <w:rPr>
          <w:rStyle w:val="11"/>
          <w:rFonts w:hint="eastAsia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1.粉丝粉条</w:t>
      </w:r>
      <w:r>
        <w:rPr>
          <w:rStyle w:val="11"/>
          <w:rFonts w:hint="default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  <w:t>的监督抽检项目包括苯甲酸及其钠盐(以苯甲酸计)、二氧化硫残留量、铝的残留量(干样品,以Al计)、铅(以Pb计)、山梨酸及其钾盐(以山梨酸计)。</w:t>
      </w:r>
    </w:p>
    <w:p w14:paraId="16B23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Style w:val="11"/>
          <w:rFonts w:hint="default" w:asci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A270D2"/>
    <w:multiLevelType w:val="singleLevel"/>
    <w:tmpl w:val="79A270D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zkzMTU2ZWQ1ZTdjZDBlMDY5ZTZlOTZhOGZiNjg2ZjQifQ=="/>
  </w:docVars>
  <w:rsids>
    <w:rsidRoot w:val="00383E8B"/>
    <w:rsid w:val="0000373B"/>
    <w:rsid w:val="00006855"/>
    <w:rsid w:val="00024F4D"/>
    <w:rsid w:val="00043D1C"/>
    <w:rsid w:val="0006351E"/>
    <w:rsid w:val="00064011"/>
    <w:rsid w:val="00084519"/>
    <w:rsid w:val="00086BF7"/>
    <w:rsid w:val="000D4FA2"/>
    <w:rsid w:val="00100F69"/>
    <w:rsid w:val="00113DB4"/>
    <w:rsid w:val="00123BB6"/>
    <w:rsid w:val="00155539"/>
    <w:rsid w:val="001D5A8E"/>
    <w:rsid w:val="002714C8"/>
    <w:rsid w:val="00272ECF"/>
    <w:rsid w:val="002C051D"/>
    <w:rsid w:val="002C7679"/>
    <w:rsid w:val="002E1EF7"/>
    <w:rsid w:val="00327D8D"/>
    <w:rsid w:val="003338E3"/>
    <w:rsid w:val="00377A9A"/>
    <w:rsid w:val="00377E21"/>
    <w:rsid w:val="00383E8B"/>
    <w:rsid w:val="003E1011"/>
    <w:rsid w:val="003F567C"/>
    <w:rsid w:val="00464435"/>
    <w:rsid w:val="0046683C"/>
    <w:rsid w:val="00474BD8"/>
    <w:rsid w:val="004F0396"/>
    <w:rsid w:val="004F24F6"/>
    <w:rsid w:val="00526032"/>
    <w:rsid w:val="0055193D"/>
    <w:rsid w:val="00552030"/>
    <w:rsid w:val="00562659"/>
    <w:rsid w:val="005C4DBB"/>
    <w:rsid w:val="00606BC4"/>
    <w:rsid w:val="0061549E"/>
    <w:rsid w:val="00627680"/>
    <w:rsid w:val="00640E5A"/>
    <w:rsid w:val="006D4E57"/>
    <w:rsid w:val="006F126A"/>
    <w:rsid w:val="00726502"/>
    <w:rsid w:val="00782FC0"/>
    <w:rsid w:val="00790199"/>
    <w:rsid w:val="00821895"/>
    <w:rsid w:val="0083363E"/>
    <w:rsid w:val="00841A49"/>
    <w:rsid w:val="00861815"/>
    <w:rsid w:val="00864740"/>
    <w:rsid w:val="0088531C"/>
    <w:rsid w:val="008938C9"/>
    <w:rsid w:val="008D01CC"/>
    <w:rsid w:val="008D1277"/>
    <w:rsid w:val="00927F57"/>
    <w:rsid w:val="00993D8E"/>
    <w:rsid w:val="009F1DC5"/>
    <w:rsid w:val="009F2FFB"/>
    <w:rsid w:val="00A5789E"/>
    <w:rsid w:val="00A57E60"/>
    <w:rsid w:val="00A8418E"/>
    <w:rsid w:val="00A86ED3"/>
    <w:rsid w:val="00A93146"/>
    <w:rsid w:val="00AA6050"/>
    <w:rsid w:val="00AA7209"/>
    <w:rsid w:val="00AA738C"/>
    <w:rsid w:val="00AD1DE2"/>
    <w:rsid w:val="00B14534"/>
    <w:rsid w:val="00B423EC"/>
    <w:rsid w:val="00B576B2"/>
    <w:rsid w:val="00B64476"/>
    <w:rsid w:val="00B95EC1"/>
    <w:rsid w:val="00BD4A1C"/>
    <w:rsid w:val="00BE3914"/>
    <w:rsid w:val="00C15D99"/>
    <w:rsid w:val="00C46A4A"/>
    <w:rsid w:val="00C623C4"/>
    <w:rsid w:val="00C952D8"/>
    <w:rsid w:val="00CC47D2"/>
    <w:rsid w:val="00D2590C"/>
    <w:rsid w:val="00DA3CFB"/>
    <w:rsid w:val="00DB6048"/>
    <w:rsid w:val="00DC0AC8"/>
    <w:rsid w:val="00DD1774"/>
    <w:rsid w:val="00DF5865"/>
    <w:rsid w:val="00E04C26"/>
    <w:rsid w:val="00E111FB"/>
    <w:rsid w:val="00E15171"/>
    <w:rsid w:val="00E52C2B"/>
    <w:rsid w:val="00E54316"/>
    <w:rsid w:val="00E54F22"/>
    <w:rsid w:val="00E56248"/>
    <w:rsid w:val="00E62944"/>
    <w:rsid w:val="00E93706"/>
    <w:rsid w:val="00E963F9"/>
    <w:rsid w:val="00ED4EE7"/>
    <w:rsid w:val="00EF5C7A"/>
    <w:rsid w:val="00F2574F"/>
    <w:rsid w:val="00F4295B"/>
    <w:rsid w:val="00F603C7"/>
    <w:rsid w:val="00F94EC8"/>
    <w:rsid w:val="00FD4D3B"/>
    <w:rsid w:val="00FE3D62"/>
    <w:rsid w:val="00FF18A0"/>
    <w:rsid w:val="020C1194"/>
    <w:rsid w:val="032D588B"/>
    <w:rsid w:val="06C55CDE"/>
    <w:rsid w:val="09B93E54"/>
    <w:rsid w:val="09EC1F9E"/>
    <w:rsid w:val="0B907581"/>
    <w:rsid w:val="0CC8174D"/>
    <w:rsid w:val="0F2E277E"/>
    <w:rsid w:val="0FA3437F"/>
    <w:rsid w:val="12A61D1D"/>
    <w:rsid w:val="130B3661"/>
    <w:rsid w:val="18F9502E"/>
    <w:rsid w:val="1A1F5943"/>
    <w:rsid w:val="1B243F77"/>
    <w:rsid w:val="1F043BA6"/>
    <w:rsid w:val="20726CA9"/>
    <w:rsid w:val="20F1432F"/>
    <w:rsid w:val="272A0411"/>
    <w:rsid w:val="27996195"/>
    <w:rsid w:val="2821063F"/>
    <w:rsid w:val="286B23B4"/>
    <w:rsid w:val="31D668F4"/>
    <w:rsid w:val="326003CF"/>
    <w:rsid w:val="327867F3"/>
    <w:rsid w:val="333913B9"/>
    <w:rsid w:val="33620544"/>
    <w:rsid w:val="345856CB"/>
    <w:rsid w:val="37690734"/>
    <w:rsid w:val="3A4C05B5"/>
    <w:rsid w:val="3C5A28A0"/>
    <w:rsid w:val="41711B19"/>
    <w:rsid w:val="440E66F3"/>
    <w:rsid w:val="447D54F6"/>
    <w:rsid w:val="4566036C"/>
    <w:rsid w:val="459E1F06"/>
    <w:rsid w:val="4A0C6E65"/>
    <w:rsid w:val="4B4468E1"/>
    <w:rsid w:val="533712DC"/>
    <w:rsid w:val="534627AE"/>
    <w:rsid w:val="53EE4347"/>
    <w:rsid w:val="5AB77AD9"/>
    <w:rsid w:val="5AC318DC"/>
    <w:rsid w:val="5B3B7CD5"/>
    <w:rsid w:val="5B645422"/>
    <w:rsid w:val="5C0B67F5"/>
    <w:rsid w:val="5F1E04F1"/>
    <w:rsid w:val="60180997"/>
    <w:rsid w:val="65A15305"/>
    <w:rsid w:val="6A2F07AB"/>
    <w:rsid w:val="6B2B357A"/>
    <w:rsid w:val="6ED201A8"/>
    <w:rsid w:val="706733F5"/>
    <w:rsid w:val="73972387"/>
    <w:rsid w:val="740F3F88"/>
    <w:rsid w:val="76A33204"/>
    <w:rsid w:val="785B1297"/>
    <w:rsid w:val="78C03AA4"/>
    <w:rsid w:val="7A730765"/>
    <w:rsid w:val="7A8B6173"/>
    <w:rsid w:val="7BF410E5"/>
    <w:rsid w:val="7E9303F5"/>
    <w:rsid w:val="7F51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qFormat/>
    <w:uiPriority w:val="0"/>
    <w:pPr>
      <w:ind w:firstLine="420" w:firstLineChars="100"/>
    </w:pPr>
  </w:style>
  <w:style w:type="paragraph" w:styleId="8">
    <w:name w:val="List Paragraph"/>
    <w:basedOn w:val="1"/>
    <w:qFormat/>
    <w:uiPriority w:val="99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15"/>
    <w:basedOn w:val="7"/>
    <w:qFormat/>
    <w:uiPriority w:val="0"/>
    <w:rPr>
      <w:rFonts w:hint="default" w:ascii="Calibri Light" w:hAnsi="Calibri Light" w:eastAsia="Calibri Light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SFYT</Company>
  <Pages>3</Pages>
  <Words>656</Words>
  <Characters>790</Characters>
  <Lines>4</Lines>
  <Paragraphs>1</Paragraphs>
  <TotalTime>0</TotalTime>
  <ScaleCrop>false</ScaleCrop>
  <LinksUpToDate>false</LinksUpToDate>
  <CharactersWithSpaces>835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2018-08-03T02:17:00Z</dcterms:created>
  <dc:creator>初心</dc:creator>
  <cp:lastModifiedBy>中检中原技术支持</cp:lastModifiedBy>
  <dcterms:modified xsi:type="dcterms:W3CDTF">2025-12-03T02:37:49Z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133CCC0AD07B4A92967EED759A6401A2</vt:lpwstr>
  </property>
  <property fmtid="{D5CDD505-2E9C-101B-9397-08002B2CF9AE}" pid="4" name="KSOTemplateDocerSaveRecord">
    <vt:lpwstr>eyJoZGlkIjoiMThmM2E3ODU1MDc4ODdjMGNlNTdhZjc1MThkNDE4ZGEiLCJ1c2VySWQiOiI2MTc3MzgzNTkifQ==</vt:lpwstr>
  </property>
</Properties>
</file>