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98C2A8">
      <w:pPr>
        <w:spacing w:line="600" w:lineRule="exact"/>
        <w:rPr>
          <w:rFonts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附件1</w:t>
      </w:r>
    </w:p>
    <w:p w14:paraId="4FD4C781">
      <w:pPr>
        <w:spacing w:line="60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本次检验项目</w:t>
      </w:r>
    </w:p>
    <w:p w14:paraId="4D66B8AD">
      <w:pPr>
        <w:spacing w:line="600" w:lineRule="exact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一</w:t>
      </w:r>
      <w:r>
        <w:rPr>
          <w:rFonts w:eastAsia="黑体"/>
          <w:sz w:val="32"/>
          <w:szCs w:val="32"/>
        </w:rPr>
        <w:t>、</w:t>
      </w:r>
      <w:r>
        <w:rPr>
          <w:rFonts w:hint="eastAsia" w:eastAsia="黑体"/>
          <w:sz w:val="32"/>
          <w:szCs w:val="32"/>
        </w:rPr>
        <w:t>餐饮食品</w:t>
      </w:r>
    </w:p>
    <w:p w14:paraId="51479E0C">
      <w:pPr>
        <w:spacing w:line="600" w:lineRule="exact"/>
        <w:rPr>
          <w:rFonts w:eastAsia="楷体_GB2312"/>
          <w:sz w:val="32"/>
          <w:szCs w:val="32"/>
        </w:rPr>
      </w:pPr>
      <w:r>
        <w:rPr>
          <w:rFonts w:eastAsia="楷体_GB2312"/>
          <w:sz w:val="32"/>
          <w:szCs w:val="32"/>
        </w:rPr>
        <w:t>（一）抽检依据</w:t>
      </w:r>
    </w:p>
    <w:p w14:paraId="0C5BC822">
      <w:pPr>
        <w:spacing w:line="60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抽检依据</w:t>
      </w:r>
      <w:r>
        <w:rPr>
          <w:rFonts w:hint="eastAsia" w:eastAsia="仿宋_GB2312"/>
          <w:sz w:val="32"/>
          <w:szCs w:val="32"/>
        </w:rPr>
        <w:t>GB 2760-2024《食品安全国家标准 食品添加剂使用标准》</w:t>
      </w:r>
      <w:r>
        <w:rPr>
          <w:rFonts w:hint="eastAsia" w:eastAsia="仿宋_GB2312"/>
          <w:sz w:val="32"/>
          <w:szCs w:val="32"/>
          <w:lang w:eastAsia="zh-CN"/>
        </w:rPr>
        <w:t>、GB 14934-2016《食品安全国家标准 消毒餐(饮)具》、GB 2716-2018《食品安全国家标准 植物油》</w:t>
      </w:r>
      <w:r>
        <w:rPr>
          <w:rFonts w:eastAsia="仿宋_GB2312"/>
          <w:sz w:val="32"/>
          <w:szCs w:val="32"/>
        </w:rPr>
        <w:t>。</w:t>
      </w:r>
    </w:p>
    <w:p w14:paraId="4285E5E8">
      <w:pPr>
        <w:spacing w:line="600" w:lineRule="exact"/>
        <w:rPr>
          <w:rFonts w:eastAsia="仿宋_GB2312"/>
          <w:sz w:val="32"/>
          <w:szCs w:val="32"/>
        </w:rPr>
      </w:pPr>
      <w:r>
        <w:rPr>
          <w:rFonts w:eastAsia="楷体_GB2312"/>
          <w:sz w:val="32"/>
          <w:szCs w:val="32"/>
        </w:rPr>
        <w:t>（二）检验项目</w:t>
      </w:r>
      <w:bookmarkStart w:id="0" w:name="_GoBack"/>
      <w:bookmarkEnd w:id="0"/>
    </w:p>
    <w:p w14:paraId="64C4ED9C"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餐饮食品检验项目包括苯甲酸及其钠盐(以苯甲酸计)、大肠菌群、极性组分、铝的残留量(干样品,以Al计)、柠檬黄、日落黄、山梨酸及其钾盐(以山梨酸计)、酸价(KOH)、糖精钠(以糖精计)、甜蜜素(以环己基氨基磺酸计)、脱氢乙酸及其钠盐(以脱氢乙酸计)、阴离子合成洗涤剂(以十二烷基苯磺酸钠计)。</w:t>
      </w:r>
    </w:p>
    <w:p w14:paraId="4B4CA199">
      <w:pPr>
        <w:spacing w:line="600" w:lineRule="exact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二</w:t>
      </w:r>
      <w:r>
        <w:rPr>
          <w:rFonts w:eastAsia="黑体"/>
          <w:sz w:val="32"/>
          <w:szCs w:val="32"/>
        </w:rPr>
        <w:t>、</w:t>
      </w:r>
      <w:r>
        <w:rPr>
          <w:rFonts w:hint="eastAsia" w:eastAsia="黑体"/>
          <w:sz w:val="32"/>
          <w:szCs w:val="32"/>
        </w:rPr>
        <w:t>食用农产品</w:t>
      </w:r>
    </w:p>
    <w:p w14:paraId="309F197E">
      <w:pPr>
        <w:spacing w:line="600" w:lineRule="exact"/>
        <w:rPr>
          <w:rFonts w:eastAsia="楷体_GB2312"/>
          <w:sz w:val="32"/>
          <w:szCs w:val="32"/>
        </w:rPr>
      </w:pPr>
      <w:r>
        <w:rPr>
          <w:rFonts w:eastAsia="楷体_GB2312"/>
          <w:sz w:val="32"/>
          <w:szCs w:val="32"/>
        </w:rPr>
        <w:t>（一）抽检依据</w:t>
      </w:r>
    </w:p>
    <w:p w14:paraId="0B3C1945">
      <w:pPr>
        <w:spacing w:line="60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抽检依据</w:t>
      </w:r>
      <w:r>
        <w:rPr>
          <w:rFonts w:hint="eastAsia" w:eastAsia="仿宋_GB2312"/>
          <w:sz w:val="32"/>
          <w:szCs w:val="32"/>
        </w:rPr>
        <w:t>GB 2763-2026《食品安全国家标准 食品中农药最大残留限量》</w:t>
      </w:r>
      <w:r>
        <w:rPr>
          <w:rFonts w:eastAsia="仿宋_GB2312"/>
          <w:sz w:val="32"/>
          <w:szCs w:val="32"/>
        </w:rPr>
        <w:t>。</w:t>
      </w:r>
    </w:p>
    <w:p w14:paraId="5A508591">
      <w:pPr>
        <w:spacing w:line="600" w:lineRule="exact"/>
        <w:rPr>
          <w:rFonts w:eastAsia="仿宋_GB2312"/>
          <w:sz w:val="32"/>
          <w:szCs w:val="32"/>
        </w:rPr>
      </w:pPr>
      <w:r>
        <w:rPr>
          <w:rFonts w:eastAsia="楷体_GB2312"/>
          <w:sz w:val="32"/>
          <w:szCs w:val="32"/>
        </w:rPr>
        <w:t>（二）检验项目</w:t>
      </w:r>
    </w:p>
    <w:p w14:paraId="3D30909B"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val="en-US" w:eastAsia="zh-CN"/>
        </w:rPr>
        <w:t>食用农产品</w:t>
      </w:r>
      <w:r>
        <w:rPr>
          <w:rFonts w:hint="eastAsia" w:eastAsia="仿宋_GB2312"/>
          <w:sz w:val="32"/>
          <w:szCs w:val="32"/>
        </w:rPr>
        <w:t>检验项目包括2,4-滴和2,4-滴钠盐、苯醚甲环唑、吡虫啉、吡唑醚菌酯、丙溴磷、狄氏剂、敌敌畏、甲拌磷、克百威、联苯肼酯、联苯菊酯、氯氟氰菊酯和高效氯氟氰菊酯、氯唑磷、噻虫胺、噻虫嗪、噻嗪酮、三唑磷、杀扑磷、水胺硫磷、戊唑醇、氧乐果、乙酰甲胺磷。</w:t>
      </w:r>
    </w:p>
    <w:p w14:paraId="79C9EBD3">
      <w:pPr>
        <w:pStyle w:val="2"/>
        <w:ind w:firstLine="0" w:firstLineChars="0"/>
        <w:rPr>
          <w:rFonts w:eastAsia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YzkzMTU2ZWQ1ZTdjZDBlMDY5ZTZlOTZhOGZiNjg2ZjQifQ=="/>
  </w:docVars>
  <w:rsids>
    <w:rsidRoot w:val="00383E8B"/>
    <w:rsid w:val="0000373B"/>
    <w:rsid w:val="00006855"/>
    <w:rsid w:val="00024F4D"/>
    <w:rsid w:val="00043D1C"/>
    <w:rsid w:val="0006351E"/>
    <w:rsid w:val="00064011"/>
    <w:rsid w:val="00084519"/>
    <w:rsid w:val="00086BF7"/>
    <w:rsid w:val="000D4FA2"/>
    <w:rsid w:val="00100F69"/>
    <w:rsid w:val="00113DB4"/>
    <w:rsid w:val="00123BB6"/>
    <w:rsid w:val="00155539"/>
    <w:rsid w:val="001D5A8E"/>
    <w:rsid w:val="002714C8"/>
    <w:rsid w:val="00272ECF"/>
    <w:rsid w:val="002C051D"/>
    <w:rsid w:val="002C7679"/>
    <w:rsid w:val="002E1EF7"/>
    <w:rsid w:val="00327D8D"/>
    <w:rsid w:val="003338E3"/>
    <w:rsid w:val="00377A9A"/>
    <w:rsid w:val="00377E21"/>
    <w:rsid w:val="00383E8B"/>
    <w:rsid w:val="003E1011"/>
    <w:rsid w:val="003F567C"/>
    <w:rsid w:val="00464435"/>
    <w:rsid w:val="0046683C"/>
    <w:rsid w:val="00474BD8"/>
    <w:rsid w:val="004F0396"/>
    <w:rsid w:val="004F24F6"/>
    <w:rsid w:val="00526032"/>
    <w:rsid w:val="0055193D"/>
    <w:rsid w:val="00552030"/>
    <w:rsid w:val="00562659"/>
    <w:rsid w:val="005C4DBB"/>
    <w:rsid w:val="00606BC4"/>
    <w:rsid w:val="0061549E"/>
    <w:rsid w:val="00627680"/>
    <w:rsid w:val="00640E5A"/>
    <w:rsid w:val="006D4E57"/>
    <w:rsid w:val="006F126A"/>
    <w:rsid w:val="00726502"/>
    <w:rsid w:val="00782FC0"/>
    <w:rsid w:val="00790199"/>
    <w:rsid w:val="00821895"/>
    <w:rsid w:val="0083363E"/>
    <w:rsid w:val="00841A49"/>
    <w:rsid w:val="00861815"/>
    <w:rsid w:val="00864740"/>
    <w:rsid w:val="0088531C"/>
    <w:rsid w:val="008938C9"/>
    <w:rsid w:val="008D01CC"/>
    <w:rsid w:val="008D1277"/>
    <w:rsid w:val="00927F57"/>
    <w:rsid w:val="00993D8E"/>
    <w:rsid w:val="009F1DC5"/>
    <w:rsid w:val="009F2FFB"/>
    <w:rsid w:val="00A5789E"/>
    <w:rsid w:val="00A57E60"/>
    <w:rsid w:val="00A8418E"/>
    <w:rsid w:val="00A86ED3"/>
    <w:rsid w:val="00A93146"/>
    <w:rsid w:val="00AA6050"/>
    <w:rsid w:val="00AA7209"/>
    <w:rsid w:val="00AA738C"/>
    <w:rsid w:val="00AD1DE2"/>
    <w:rsid w:val="00B14534"/>
    <w:rsid w:val="00B423EC"/>
    <w:rsid w:val="00B576B2"/>
    <w:rsid w:val="00B64476"/>
    <w:rsid w:val="00B95EC1"/>
    <w:rsid w:val="00BD4A1C"/>
    <w:rsid w:val="00BE3914"/>
    <w:rsid w:val="00C15D99"/>
    <w:rsid w:val="00C46A4A"/>
    <w:rsid w:val="00C623C4"/>
    <w:rsid w:val="00C952D8"/>
    <w:rsid w:val="00CC47D2"/>
    <w:rsid w:val="00D2590C"/>
    <w:rsid w:val="00DA3CFB"/>
    <w:rsid w:val="00DB6048"/>
    <w:rsid w:val="00DC0AC8"/>
    <w:rsid w:val="00DD1774"/>
    <w:rsid w:val="00DF5865"/>
    <w:rsid w:val="00E04C26"/>
    <w:rsid w:val="00E111FB"/>
    <w:rsid w:val="00E15171"/>
    <w:rsid w:val="00E52C2B"/>
    <w:rsid w:val="00E54316"/>
    <w:rsid w:val="00E54F22"/>
    <w:rsid w:val="00E56248"/>
    <w:rsid w:val="00E62944"/>
    <w:rsid w:val="00E93706"/>
    <w:rsid w:val="00E963F9"/>
    <w:rsid w:val="00ED4EE7"/>
    <w:rsid w:val="00EF5C7A"/>
    <w:rsid w:val="00F2574F"/>
    <w:rsid w:val="00F4295B"/>
    <w:rsid w:val="00F603C7"/>
    <w:rsid w:val="00F94EC8"/>
    <w:rsid w:val="00FD4D3B"/>
    <w:rsid w:val="00FE3D62"/>
    <w:rsid w:val="00FF18A0"/>
    <w:rsid w:val="020C1194"/>
    <w:rsid w:val="032D588B"/>
    <w:rsid w:val="06C55CDE"/>
    <w:rsid w:val="09B93E54"/>
    <w:rsid w:val="09EC1F9E"/>
    <w:rsid w:val="0B907581"/>
    <w:rsid w:val="0CC8174D"/>
    <w:rsid w:val="0F2E277E"/>
    <w:rsid w:val="0FA3437F"/>
    <w:rsid w:val="12A61D1D"/>
    <w:rsid w:val="130B3661"/>
    <w:rsid w:val="18F9502E"/>
    <w:rsid w:val="1A1F5943"/>
    <w:rsid w:val="1B243F77"/>
    <w:rsid w:val="1F043BA6"/>
    <w:rsid w:val="20726CA9"/>
    <w:rsid w:val="20F1432F"/>
    <w:rsid w:val="272A0411"/>
    <w:rsid w:val="27996195"/>
    <w:rsid w:val="2821063F"/>
    <w:rsid w:val="31D668F4"/>
    <w:rsid w:val="327867F3"/>
    <w:rsid w:val="333913B9"/>
    <w:rsid w:val="33620544"/>
    <w:rsid w:val="345856CB"/>
    <w:rsid w:val="37690734"/>
    <w:rsid w:val="3C5A28A0"/>
    <w:rsid w:val="41711B19"/>
    <w:rsid w:val="440E66F3"/>
    <w:rsid w:val="447D54F6"/>
    <w:rsid w:val="4566036C"/>
    <w:rsid w:val="459E1F06"/>
    <w:rsid w:val="4A0C6E65"/>
    <w:rsid w:val="4B4468E1"/>
    <w:rsid w:val="4B7B6FFE"/>
    <w:rsid w:val="533712DC"/>
    <w:rsid w:val="534627AE"/>
    <w:rsid w:val="53EE4347"/>
    <w:rsid w:val="5AB77AD9"/>
    <w:rsid w:val="5AC318DC"/>
    <w:rsid w:val="5B3B7CD5"/>
    <w:rsid w:val="5B645422"/>
    <w:rsid w:val="5C0B67F5"/>
    <w:rsid w:val="5F1E04F1"/>
    <w:rsid w:val="60180997"/>
    <w:rsid w:val="65A15305"/>
    <w:rsid w:val="6A2F07AB"/>
    <w:rsid w:val="6B2B357A"/>
    <w:rsid w:val="6ED201A8"/>
    <w:rsid w:val="706733F5"/>
    <w:rsid w:val="73972387"/>
    <w:rsid w:val="740F3F88"/>
    <w:rsid w:val="753706FA"/>
    <w:rsid w:val="76A33204"/>
    <w:rsid w:val="785B1297"/>
    <w:rsid w:val="78C03AA4"/>
    <w:rsid w:val="7A730765"/>
    <w:rsid w:val="7A8B6173"/>
    <w:rsid w:val="7BF410E5"/>
    <w:rsid w:val="7E9303F5"/>
    <w:rsid w:val="7F51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  <w:style w:type="character" w:customStyle="1" w:styleId="9">
    <w:name w:val="页眉 字符"/>
    <w:basedOn w:val="7"/>
    <w:link w:val="5"/>
    <w:qFormat/>
    <w:uiPriority w:val="0"/>
    <w:rPr>
      <w:kern w:val="2"/>
      <w:sz w:val="18"/>
      <w:szCs w:val="18"/>
    </w:rPr>
  </w:style>
  <w:style w:type="character" w:customStyle="1" w:styleId="10">
    <w:name w:val="页脚 字符"/>
    <w:basedOn w:val="7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SFYT</Company>
  <Pages>2</Pages>
  <Words>436</Words>
  <Characters>503</Characters>
  <Lines>4</Lines>
  <Paragraphs>1</Paragraphs>
  <TotalTime>2</TotalTime>
  <ScaleCrop>false</ScaleCrop>
  <LinksUpToDate>false</LinksUpToDate>
  <CharactersWithSpaces>515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2018-08-03T02:17:00Z</dcterms:created>
  <dc:creator>初心</dc:creator>
  <cp:lastModifiedBy>李四</cp:lastModifiedBy>
  <dcterms:modified xsi:type="dcterms:W3CDTF">2026-07-24T05:48:39Z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133CCC0AD07B4A92967EED759A6401A2</vt:lpwstr>
  </property>
  <property fmtid="{D5CDD505-2E9C-101B-9397-08002B2CF9AE}" pid="4" name="KSOTemplateDocerSaveRecord">
    <vt:lpwstr>eyJoZGlkIjoiMWM4ZGI2MDBkMTQ2ZjhlYWI2NjM5ZGI0YTVhOTA4YTQiLCJ1c2VySWQiOiI3NDkxMzE2MzgifQ==</vt:lpwstr>
  </property>
</Properties>
</file>