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糕点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7099-2015《食品安全国家标准 糕点、面包》、食品整治办[2009]5号《食品中可能违法添加的非食用物质名单(第二批)》、GB 29921-2021《食品安全国家标准 预包装食品中致病菌限量》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64C4ED9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糕点</w:t>
      </w:r>
      <w:r>
        <w:rPr>
          <w:rFonts w:hint="eastAsia" w:eastAsia="仿宋_GB2312"/>
          <w:sz w:val="32"/>
          <w:szCs w:val="32"/>
        </w:rPr>
        <w:t>食品检验项目苯甲酸及其钠盐(以苯甲酸计)、丙酸及其钠盐、钙盐(以丙酸计)、赤藓红、大肠菌群、富马酸二甲酯、过氧化值(以脂肪计)、金黄色葡萄球菌、菌落总数、亮蓝、铝的残留量(干样品,以Al计)、霉菌、纳他霉素、柠檬黄、日落黄、沙门氏菌、山梨酸及其钾盐(以山梨酸计)、酸价(以脂肪计)(KOH)、糖精钠(以糖精计)、脱氢乙酸及其钠盐(以脱氢乙酸计)、苋菜红、胭脂红、诱惑红。</w:t>
      </w:r>
    </w:p>
    <w:p w14:paraId="4B4CA199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食用农产品</w:t>
      </w:r>
    </w:p>
    <w:p w14:paraId="309F197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B3C194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2763-2026《食品安全国家标准 食品中农药最大残留限量》、GB 31650.1-2022《食品安全国家标准 食品中41种兽药最大残留限量》、GB 31650-2019《食品安全国家标准 食品中兽药最大残留限量》、GB 2760-2024《食品安全国家标准 食品添加剂使用标准》、农业农村部公告 第250号《食品动物中禁止使用的药品及其他化合物清单》、GB 2763-2021《食品安全国家标准 食品中农药最大残留限量》、GB 2762-2022《食品安全国家标准 食品中污染物限量》、GB 2707-2016《食品安全国家标准 鲜(冻)畜、禽产品》、GB 18394-2020《畜禽肉水分限量》</w:t>
      </w:r>
      <w:r>
        <w:rPr>
          <w:rFonts w:eastAsia="仿宋_GB2312"/>
          <w:sz w:val="32"/>
          <w:szCs w:val="32"/>
        </w:rPr>
        <w:t>。</w:t>
      </w:r>
    </w:p>
    <w:p w14:paraId="5A50859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D30909B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食用农产品</w:t>
      </w:r>
      <w:r>
        <w:rPr>
          <w:rFonts w:hint="eastAsia" w:eastAsia="仿宋_GB2312"/>
          <w:sz w:val="32"/>
          <w:szCs w:val="32"/>
        </w:rPr>
        <w:t>检验项目包括阿维菌素、百菌清、苯醚甲环唑、吡虫啉、吡唑醚菌酯、地克珠利、地美硝唑、地塞米松、敌敌畏、啶虫脒、毒死蜱、多菌灵、多西环素、恩诺沙星、二甲戊灵、二氧化硫残留量、呋喃它酮代谢物、呋喃西林代谢物、呋喃唑酮代谢物、氟苯尼考、氟虫腈、氟唑菌酰胺、腐霉利、镉(以Cd计)、环丙氨嗪、磺胺类(总量)、挥发性盐基氮、甲胺磷、甲拌磷、甲砜霉素、甲基异柳磷、甲硝唑、甲氧苄啶、腈苯唑、腈菌唑、克百威、克伦特罗、喹乙醇、莱克多巴胺、乐果、联苯菊酯、林可霉素、六六六、氯丙嗪、氯氟氰菊酯和高效氯氟氰菊酯、氯霉素、氯氰菊酯和高效氯氰菊酯、氯唑磷、咪鲜胺和咪鲜胺锰盐、尼卡巴嗪、诺氟沙星、培氟沙星、铅(以Pb计)、噻虫胺、噻虫嗪、三氯杀螨醇、三唑磷、沙丁胺醇、沙拉沙星、水胺硫磷、水分、替米考星、土霉素/金霉素/四环素(组合含量)、托曲珠利、辛硫磷、氧氟沙星、氧乐果、乙酰甲胺磷。</w:t>
      </w:r>
    </w:p>
    <w:p w14:paraId="7A38A7A2">
      <w:pPr>
        <w:pStyle w:val="2"/>
        <w:rPr>
          <w:rFonts w:hint="eastAsia"/>
        </w:rPr>
      </w:pPr>
    </w:p>
    <w:p w14:paraId="7260D21B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酒类</w:t>
      </w:r>
    </w:p>
    <w:p w14:paraId="6066B8A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64D696DF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2757-2012《食品安全国家标准 蒸馏酒及其配制酒》、产品明示标准和质量要求、GB 2762-2022《食品安全国家标准 食品中污染物限量》</w:t>
      </w:r>
      <w:r>
        <w:rPr>
          <w:rFonts w:eastAsia="仿宋_GB2312"/>
          <w:sz w:val="32"/>
          <w:szCs w:val="32"/>
        </w:rPr>
        <w:t>。</w:t>
      </w:r>
    </w:p>
    <w:p w14:paraId="17EAA265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7CE307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酒类</w:t>
      </w:r>
      <w:r>
        <w:rPr>
          <w:rFonts w:hint="eastAsia" w:eastAsia="仿宋_GB2312"/>
          <w:sz w:val="32"/>
          <w:szCs w:val="32"/>
        </w:rPr>
        <w:t>检验项目包括安赛蜜、甲醇、酒精度、纽甜、铅(以Pb计)、氰化物(以HCN计)、三氯蔗糖、糖精钠(以糖精计)、甜蜜素(以环己基氨基磺酸计)。</w:t>
      </w:r>
    </w:p>
    <w:p w14:paraId="40288C58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肉制品</w:t>
      </w:r>
    </w:p>
    <w:p w14:paraId="772D5017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4523F66A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2760-2024《食品安全国家标准 食品添加剂使用标准》、GB 31607-2021《食品安全国家标准 散装即食食品中致病菌限量》、整顿办函[2011]1号《食品中可能违法添加的非食用物质和易滥用的食品添加剂品种名单(第五批)》</w:t>
      </w:r>
      <w:r>
        <w:rPr>
          <w:rFonts w:eastAsia="仿宋_GB2312"/>
          <w:sz w:val="32"/>
          <w:szCs w:val="32"/>
        </w:rPr>
        <w:t>。</w:t>
      </w:r>
      <w:bookmarkStart w:id="0" w:name="_GoBack"/>
      <w:bookmarkEnd w:id="0"/>
    </w:p>
    <w:p w14:paraId="6E7F91D5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44A74C5E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肉制品</w:t>
      </w:r>
      <w:r>
        <w:rPr>
          <w:rFonts w:hint="eastAsia" w:eastAsia="仿宋_GB2312"/>
          <w:sz w:val="32"/>
          <w:szCs w:val="32"/>
        </w:rPr>
        <w:t>检验项目包括N-二甲基亚硝胺、苯甲酸及其钠盐(以苯甲酸计)、单核细胞增生李斯特氏菌、镉(以Cd计)、铬(以Cr计)、金黄色葡萄球菌、氯霉素、纳他霉素、柠檬黄、日落黄、沙门氏菌、山梨酸及其钾盐(以山梨酸计)、糖精钠(以糖精计)、脱氢乙酸及其钠盐(以脱氢乙酸计)、亚硝酸盐(以亚硝酸钠计)、胭脂红、诱惑红、总砷(以As计)。</w:t>
      </w:r>
    </w:p>
    <w:p w14:paraId="01A3A349">
      <w:pPr>
        <w:pStyle w:val="2"/>
      </w:pPr>
    </w:p>
    <w:p w14:paraId="79C9EBD3">
      <w:pPr>
        <w:pStyle w:val="2"/>
        <w:ind w:firstLine="0" w:firstLineChars="0"/>
        <w:rPr>
          <w:rFonts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A0C6E65"/>
    <w:rsid w:val="4B4468E1"/>
    <w:rsid w:val="533712DC"/>
    <w:rsid w:val="534627AE"/>
    <w:rsid w:val="53EE4347"/>
    <w:rsid w:val="5AB77AD9"/>
    <w:rsid w:val="5AC318DC"/>
    <w:rsid w:val="5B3B7CD5"/>
    <w:rsid w:val="5B645422"/>
    <w:rsid w:val="5C0B67F5"/>
    <w:rsid w:val="5F1E04F1"/>
    <w:rsid w:val="60180997"/>
    <w:rsid w:val="65A15305"/>
    <w:rsid w:val="6A2F07AB"/>
    <w:rsid w:val="6B2B357A"/>
    <w:rsid w:val="6ED201A8"/>
    <w:rsid w:val="706733F5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204D81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4</Pages>
  <Words>436</Words>
  <Characters>503</Characters>
  <Lines>4</Lines>
  <Paragraphs>1</Paragraphs>
  <TotalTime>1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2026-07-24T05:01:40Z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